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976EA0">
      <w:pPr>
        <w:keepNext w:val="0"/>
        <w:keepLines w:val="0"/>
        <w:pageBreakBefore w:val="0"/>
        <w:widowControl w:val="0"/>
        <w:suppressLineNumbers w:val="0"/>
        <w:kinsoku/>
        <w:wordWrap/>
        <w:overflowPunct w:val="0"/>
        <w:topLinePunct w:val="0"/>
        <w:autoSpaceDE/>
        <w:autoSpaceDN/>
        <w:bidi w:val="0"/>
        <w:adjustRightInd w:val="0"/>
        <w:snapToGrid w:val="0"/>
        <w:spacing w:before="0" w:beforeAutospacing="0" w:after="0" w:afterAutospacing="0" w:line="480" w:lineRule="exact"/>
        <w:ind w:right="0"/>
        <w:jc w:val="both"/>
        <w:textAlignment w:val="auto"/>
        <w:rPr>
          <w:rFonts w:hint="eastAsia"/>
          <w:color w:val="0D0D0D" w:themeColor="text1" w:themeTint="F2"/>
          <w14:textFill>
            <w14:solidFill>
              <w14:schemeClr w14:val="tx1">
                <w14:lumMod w14:val="95000"/>
                <w14:lumOff w14:val="5000"/>
              </w14:schemeClr>
            </w14:solidFill>
          </w14:textFill>
        </w:rPr>
      </w:pPr>
      <w:bookmarkStart w:id="0" w:name="_GoBack"/>
      <w:r>
        <w:rPr>
          <w:rStyle w:val="5"/>
          <w:rFonts w:hint="default" w:ascii="Segoe UI" w:hAnsi="Segoe UI" w:eastAsia="Segoe UI" w:cs="Segoe UI"/>
          <w:b/>
          <w:bCs/>
          <w:i w:val="0"/>
          <w:iCs w:val="0"/>
          <w:caps w:val="0"/>
          <w:color w:val="0D0D0D" w:themeColor="text1" w:themeTint="F2"/>
          <w:spacing w:val="0"/>
          <w:sz w:val="24"/>
          <w:szCs w:val="24"/>
          <w:shd w:val="clear" w:fill="FFFFFF"/>
          <w14:textFill>
            <w14:solidFill>
              <w14:schemeClr w14:val="tx1">
                <w14:lumMod w14:val="95000"/>
                <w14:lumOff w14:val="5000"/>
              </w14:schemeClr>
            </w14:solidFill>
          </w14:textFill>
        </w:rPr>
        <w:t>Attachment</w:t>
      </w:r>
      <w:r>
        <w:rPr>
          <w:rFonts w:hint="eastAsia"/>
          <w:color w:val="0D0D0D" w:themeColor="text1" w:themeTint="F2"/>
          <w14:textFill>
            <w14:solidFill>
              <w14:schemeClr w14:val="tx1">
                <w14:lumMod w14:val="95000"/>
                <w14:lumOff w14:val="5000"/>
              </w14:schemeClr>
            </w14:solidFill>
          </w14:textFill>
        </w:rPr>
        <w:t xml:space="preserve"> 1</w:t>
      </w:r>
      <w:bookmarkEnd w:id="0"/>
    </w:p>
    <w:p w14:paraId="3280A238">
      <w:pPr>
        <w:keepNext w:val="0"/>
        <w:keepLines w:val="0"/>
        <w:pageBreakBefore w:val="0"/>
        <w:widowControl w:val="0"/>
        <w:suppressLineNumbers w:val="0"/>
        <w:kinsoku/>
        <w:wordWrap/>
        <w:overflowPunct w:val="0"/>
        <w:topLinePunct w:val="0"/>
        <w:autoSpaceDE/>
        <w:autoSpaceDN/>
        <w:bidi w:val="0"/>
        <w:adjustRightInd w:val="0"/>
        <w:snapToGrid w:val="0"/>
        <w:spacing w:before="0" w:beforeAutospacing="0" w:after="0" w:afterAutospacing="0" w:line="480" w:lineRule="exact"/>
        <w:ind w:left="0" w:right="0" w:firstLine="420" w:firstLineChars="200"/>
        <w:jc w:val="both"/>
        <w:textAlignment w:val="auto"/>
        <w:rPr>
          <w:rFonts w:hint="eastAsia"/>
          <w:color w:val="0D0D0D" w:themeColor="text1" w:themeTint="F2"/>
          <w14:textFill>
            <w14:solidFill>
              <w14:schemeClr w14:val="tx1">
                <w14:lumMod w14:val="95000"/>
                <w14:lumOff w14:val="5000"/>
              </w14:schemeClr>
            </w14:solidFill>
          </w14:textFill>
        </w:rPr>
      </w:pPr>
    </w:p>
    <w:p w14:paraId="786321E4">
      <w:pPr>
        <w:pStyle w:val="2"/>
        <w:keepNext w:val="0"/>
        <w:keepLines w:val="0"/>
        <w:widowControl/>
        <w:numPr>
          <w:ilvl w:val="0"/>
          <w:numId w:val="0"/>
        </w:numPr>
        <w:suppressLineNumbers w:val="0"/>
        <w:spacing w:before="0" w:beforeAutospacing="0" w:after="0" w:afterAutospacing="0"/>
        <w:ind w:right="0" w:rightChars="0"/>
        <w:jc w:val="center"/>
        <w:rPr>
          <w:rFonts w:hint="default" w:ascii="Times New Roman" w:hAnsi="Times New Roman" w:eastAsia="Segoe UI" w:cs="Times New Roman"/>
          <w:b/>
          <w:bCs/>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default" w:ascii="Times New Roman" w:hAnsi="Times New Roman" w:eastAsia="Segoe UI" w:cs="Times New Roman"/>
          <w:b/>
          <w:bCs/>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List of Leading Disciplines from Key Universities</w:t>
      </w:r>
    </w:p>
    <w:p w14:paraId="6528D997">
      <w:pPr>
        <w:pStyle w:val="2"/>
        <w:keepNext w:val="0"/>
        <w:keepLines w:val="0"/>
        <w:widowControl/>
        <w:numPr>
          <w:ilvl w:val="0"/>
          <w:numId w:val="0"/>
        </w:numPr>
        <w:suppressLineNumbers w:val="0"/>
        <w:spacing w:before="0" w:beforeAutospacing="0" w:after="0" w:afterAutospacing="0"/>
        <w:ind w:right="0" w:rightChars="0"/>
        <w:jc w:val="center"/>
        <w:rPr>
          <w:rFonts w:hint="default" w:ascii="Times New Roman" w:hAnsi="Times New Roman" w:cs="Times New Roman"/>
          <w:b/>
          <w:bCs/>
          <w:color w:val="0D0D0D" w:themeColor="text1" w:themeTint="F2"/>
          <w:sz w:val="28"/>
          <w:szCs w:val="28"/>
          <w14:textFill>
            <w14:solidFill>
              <w14:schemeClr w14:val="tx1">
                <w14:lumMod w14:val="95000"/>
                <w14:lumOff w14:val="5000"/>
              </w14:schemeClr>
            </w14:solidFill>
          </w14:textFill>
        </w:rPr>
      </w:pPr>
      <w:r>
        <w:rPr>
          <w:rFonts w:hint="default" w:ascii="Times New Roman" w:hAnsi="Times New Roman" w:eastAsia="Segoe UI" w:cs="Times New Roman"/>
          <w:b/>
          <w:bCs/>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(Scientific Research &amp; Enterprise Categories)</w:t>
      </w:r>
    </w:p>
    <w:p w14:paraId="68F424FA">
      <w:pPr>
        <w:keepNext w:val="0"/>
        <w:keepLines w:val="0"/>
        <w:pageBreakBefore w:val="0"/>
        <w:widowControl w:val="0"/>
        <w:suppressLineNumbers w:val="0"/>
        <w:kinsoku/>
        <w:wordWrap/>
        <w:overflowPunct w:val="0"/>
        <w:topLinePunct w:val="0"/>
        <w:autoSpaceDE/>
        <w:autoSpaceDN/>
        <w:bidi w:val="0"/>
        <w:adjustRightInd w:val="0"/>
        <w:snapToGrid w:val="0"/>
        <w:spacing w:before="0" w:beforeAutospacing="0" w:after="0" w:afterAutospacing="0" w:line="480" w:lineRule="exact"/>
        <w:ind w:left="0" w:right="0" w:firstLine="480" w:firstLineChars="200"/>
        <w:jc w:val="both"/>
        <w:textAlignment w:val="auto"/>
        <w:rPr>
          <w:rStyle w:val="5"/>
          <w:rFonts w:hint="eastAsia" w:ascii="Segoe UI" w:hAnsi="Segoe UI" w:eastAsia="Segoe UI" w:cs="Segoe UI"/>
          <w:b/>
          <w:bCs/>
          <w:i w:val="0"/>
          <w:iCs w:val="0"/>
          <w:caps w:val="0"/>
          <w:color w:val="0D0D0D" w:themeColor="text1" w:themeTint="F2"/>
          <w:spacing w:val="0"/>
          <w:sz w:val="24"/>
          <w:szCs w:val="24"/>
          <w:shd w:val="clear" w:fill="FFFFFF"/>
          <w14:textFill>
            <w14:solidFill>
              <w14:schemeClr w14:val="tx1">
                <w14:lumMod w14:val="95000"/>
                <w14:lumOff w14:val="5000"/>
              </w14:schemeClr>
            </w14:solidFill>
          </w14:textFill>
        </w:rPr>
      </w:pPr>
    </w:p>
    <w:p w14:paraId="7FB44E86">
      <w:pPr>
        <w:pStyle w:val="2"/>
        <w:keepNext w:val="0"/>
        <w:keepLines w:val="0"/>
        <w:widowControl/>
        <w:numPr>
          <w:ilvl w:val="0"/>
          <w:numId w:val="0"/>
        </w:numPr>
        <w:suppressLineNumbers w:val="0"/>
        <w:spacing w:before="0" w:beforeAutospacing="0" w:after="0" w:afterAutospacing="0"/>
        <w:ind w:right="0" w:right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Note: The underlined entries below are only eligible for Enterprise C</w:t>
      </w:r>
      <w:r>
        <w:rPr>
          <w:rFonts w:hint="eastAsia" w:ascii="Times New Roman" w:hAnsi="Times New Roman" w:eastAsia="Segoe UI" w:cs="Times New Roman"/>
          <w:i w:val="0"/>
          <w:iCs w:val="0"/>
          <w:caps w:val="0"/>
          <w:color w:val="0D0D0D" w:themeColor="text1" w:themeTint="F2"/>
          <w:spacing w:val="0"/>
          <w:sz w:val="28"/>
          <w:szCs w:val="28"/>
          <w:shd w:val="clear" w:fill="FFFFFF"/>
          <w:lang w:val="en-US" w:eastAsia="zh-CN"/>
          <w14:textFill>
            <w14:solidFill>
              <w14:schemeClr w14:val="tx1">
                <w14:lumMod w14:val="95000"/>
                <w14:lumOff w14:val="5000"/>
              </w14:schemeClr>
            </w14:solidFill>
          </w14:textFill>
        </w:rPr>
        <w:t>lass</w:t>
      </w: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 xml:space="preserve"> B applications.</w:t>
      </w:r>
    </w:p>
    <w:p w14:paraId="0D7DE53C">
      <w:pPr>
        <w:pStyle w:val="2"/>
        <w:keepNext w:val="0"/>
        <w:keepLines w:val="0"/>
        <w:widowControl/>
        <w:numPr>
          <w:ilvl w:val="0"/>
          <w:numId w:val="1"/>
        </w:numPr>
        <w:suppressLineNumbers w:val="0"/>
        <w:spacing w:before="0" w:beforeAutospacing="0" w:after="0" w:afterAutospacing="0"/>
        <w:ind w:right="0" w:right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AI-related research groups from universities ranked in the global top 100 of the CSRanking AI field over the past 5 years (Please check the specific groups in the application system)</w:t>
      </w:r>
    </w:p>
    <w:p w14:paraId="4872944C">
      <w:pPr>
        <w:pStyle w:val="2"/>
        <w:keepNext w:val="0"/>
        <w:keepLines w:val="0"/>
        <w:widowControl/>
        <w:numPr>
          <w:ilvl w:val="0"/>
          <w:numId w:val="1"/>
        </w:numPr>
        <w:suppressLineNumbers w:val="0"/>
        <w:spacing w:before="0" w:beforeAutospacing="0" w:after="0" w:afterAutospacing="0"/>
        <w:ind w:left="0" w:leftChars="0" w:right="0" w:rightChars="0" w:firstLine="0" w:firstLine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Renmin University of China: Theoretical Economics, Applied Economics, Law, Sociology, Marxist Theory, Journalism and Communication Studies, Statistics, Business Administration, Public Administration</w:t>
      </w:r>
    </w:p>
    <w:p w14:paraId="75511A83">
      <w:pPr>
        <w:pStyle w:val="2"/>
        <w:keepNext w:val="0"/>
        <w:keepLines w:val="0"/>
        <w:widowControl/>
        <w:numPr>
          <w:ilvl w:val="0"/>
          <w:numId w:val="1"/>
        </w:numPr>
        <w:suppressLineNumbers w:val="0"/>
        <w:spacing w:before="0" w:beforeAutospacing="0" w:after="0" w:afterAutospacing="0"/>
        <w:ind w:left="0" w:leftChars="0" w:right="0" w:rightChars="0" w:firstLine="0" w:firstLine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Beijing Jiaotong University: Systems Science, Electrical Engineering, Control Science and Engineering, Transportation Engineering</w:t>
      </w:r>
    </w:p>
    <w:p w14:paraId="32987CB7">
      <w:pPr>
        <w:pStyle w:val="2"/>
        <w:keepNext w:val="0"/>
        <w:keepLines w:val="0"/>
        <w:widowControl/>
        <w:numPr>
          <w:ilvl w:val="0"/>
          <w:numId w:val="0"/>
        </w:numPr>
        <w:suppressLineNumbers w:val="0"/>
        <w:spacing w:before="0" w:beforeAutospacing="0" w:after="0" w:afterAutospacing="0"/>
        <w:ind w:right="0" w:right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cs="Times New Roman"/>
          <w:i w:val="0"/>
          <w:iCs w:val="0"/>
          <w:caps w:val="0"/>
          <w:color w:val="0D0D0D" w:themeColor="text1" w:themeTint="F2"/>
          <w:spacing w:val="0"/>
          <w:sz w:val="28"/>
          <w:szCs w:val="28"/>
          <w:shd w:val="clear" w:fill="FFFFFF"/>
          <w:lang w:val="en-US" w:eastAsia="zh-CN"/>
          <w14:textFill>
            <w14:solidFill>
              <w14:schemeClr w14:val="tx1">
                <w14:lumMod w14:val="95000"/>
                <w14:lumOff w14:val="5000"/>
              </w14:schemeClr>
            </w14:solidFill>
          </w14:textFill>
        </w:rPr>
        <w:t xml:space="preserve">4. </w:t>
      </w: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Beihang University: Instrument Science and Technology, Materials Science and Engineering, Aeronautical and Astronautical Science and Technology, Software Engineering, Computer Science and Technology, Electronic Science and Technology, Chemical Engineering and Technology, Materials and Chemical Engineering, Electrical Engineering, Power Engineering and Engineering Thermophysics, Chemical Engineering and Technology, Energy Power</w:t>
      </w:r>
    </w:p>
    <w:p w14:paraId="0D384616">
      <w:pPr>
        <w:pStyle w:val="2"/>
        <w:keepNext w:val="0"/>
        <w:keepLines w:val="0"/>
        <w:widowControl/>
        <w:numPr>
          <w:ilvl w:val="0"/>
          <w:numId w:val="0"/>
        </w:numPr>
        <w:suppressLineNumbers w:val="0"/>
        <w:spacing w:before="0" w:beforeAutospacing="0" w:after="0" w:afterAutospacing="0"/>
        <w:ind w:right="0" w:right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cs="Times New Roman"/>
          <w:i w:val="0"/>
          <w:iCs w:val="0"/>
          <w:caps w:val="0"/>
          <w:color w:val="0D0D0D" w:themeColor="text1" w:themeTint="F2"/>
          <w:spacing w:val="0"/>
          <w:sz w:val="28"/>
          <w:szCs w:val="28"/>
          <w:shd w:val="clear" w:fill="FFFFFF"/>
          <w:lang w:val="en-US" w:eastAsia="zh-CN"/>
          <w14:textFill>
            <w14:solidFill>
              <w14:schemeClr w14:val="tx1">
                <w14:lumMod w14:val="95000"/>
                <w14:lumOff w14:val="5000"/>
              </w14:schemeClr>
            </w14:solidFill>
          </w14:textFill>
        </w:rPr>
        <w:t xml:space="preserve">5. </w:t>
      </w: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Beijing Institute of Technology: Armament Science and Technology, Mechanical Engineering</w:t>
      </w:r>
    </w:p>
    <w:p w14:paraId="7E242150">
      <w:pPr>
        <w:pStyle w:val="2"/>
        <w:keepNext w:val="0"/>
        <w:keepLines w:val="0"/>
        <w:widowControl/>
        <w:numPr>
          <w:ilvl w:val="0"/>
          <w:numId w:val="0"/>
        </w:numPr>
        <w:suppressLineNumbers w:val="0"/>
        <w:spacing w:before="0" w:beforeAutospacing="0" w:after="0" w:afterAutospacing="0"/>
        <w:ind w:right="0" w:right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cs="Times New Roman"/>
          <w:i w:val="0"/>
          <w:iCs w:val="0"/>
          <w:caps w:val="0"/>
          <w:color w:val="0D0D0D" w:themeColor="text1" w:themeTint="F2"/>
          <w:spacing w:val="0"/>
          <w:sz w:val="28"/>
          <w:szCs w:val="28"/>
          <w:shd w:val="clear" w:fill="FFFFFF"/>
          <w:lang w:val="en-US" w:eastAsia="zh-CN"/>
          <w14:textFill>
            <w14:solidFill>
              <w14:schemeClr w14:val="tx1">
                <w14:lumMod w14:val="95000"/>
                <w14:lumOff w14:val="5000"/>
              </w14:schemeClr>
            </w14:solidFill>
          </w14:textFill>
        </w:rPr>
        <w:t xml:space="preserve">6. </w:t>
      </w: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University of Science and Technology Beijing: History of Science and Technology, Metallurgical Engineering</w:t>
      </w:r>
    </w:p>
    <w:p w14:paraId="1D8424D4">
      <w:pPr>
        <w:pStyle w:val="2"/>
        <w:keepNext w:val="0"/>
        <w:keepLines w:val="0"/>
        <w:widowControl/>
        <w:numPr>
          <w:ilvl w:val="0"/>
          <w:numId w:val="0"/>
        </w:numPr>
        <w:suppressLineNumbers w:val="0"/>
        <w:spacing w:before="0" w:beforeAutospacing="0" w:after="0" w:afterAutospacing="0"/>
        <w:ind w:right="0" w:right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cs="Times New Roman"/>
          <w:i w:val="0"/>
          <w:iCs w:val="0"/>
          <w:caps w:val="0"/>
          <w:color w:val="0D0D0D" w:themeColor="text1" w:themeTint="F2"/>
          <w:spacing w:val="0"/>
          <w:sz w:val="28"/>
          <w:szCs w:val="28"/>
          <w:shd w:val="clear" w:fill="FFFFFF"/>
          <w:lang w:val="en-US" w:eastAsia="zh-CN"/>
          <w14:textFill>
            <w14:solidFill>
              <w14:schemeClr w14:val="tx1">
                <w14:lumMod w14:val="95000"/>
                <w14:lumOff w14:val="5000"/>
              </w14:schemeClr>
            </w14:solidFill>
          </w14:textFill>
        </w:rPr>
        <w:t xml:space="preserve">7. </w:t>
      </w: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Beijing University of Posts and Telecommunications: Information and Communication Engineering, Computer Science and Technology, Electronic Science and Technology</w:t>
      </w:r>
    </w:p>
    <w:p w14:paraId="3B6415D7">
      <w:pPr>
        <w:pStyle w:val="2"/>
        <w:keepNext w:val="0"/>
        <w:keepLines w:val="0"/>
        <w:widowControl/>
        <w:numPr>
          <w:ilvl w:val="0"/>
          <w:numId w:val="0"/>
        </w:numPr>
        <w:suppressLineNumbers w:val="0"/>
        <w:spacing w:before="0" w:beforeAutospacing="0" w:after="0" w:afterAutospacing="0"/>
        <w:ind w:right="0" w:right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cs="Times New Roman"/>
          <w:i w:val="0"/>
          <w:iCs w:val="0"/>
          <w:caps w:val="0"/>
          <w:color w:val="0D0D0D" w:themeColor="text1" w:themeTint="F2"/>
          <w:spacing w:val="0"/>
          <w:sz w:val="28"/>
          <w:szCs w:val="28"/>
          <w:shd w:val="clear" w:fill="FFFFFF"/>
          <w:lang w:val="en-US" w:eastAsia="zh-CN"/>
          <w14:textFill>
            <w14:solidFill>
              <w14:schemeClr w14:val="tx1">
                <w14:lumMod w14:val="95000"/>
                <w14:lumOff w14:val="5000"/>
              </w14:schemeClr>
            </w14:solidFill>
          </w14:textFill>
        </w:rPr>
        <w:t>8..</w:t>
      </w: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China Agricultural University: Agricultural Engineering, Food Science and Engineering, Crop Science, Animal Science, Veterinary Medicine, Grassland Science</w:t>
      </w:r>
    </w:p>
    <w:p w14:paraId="2EA4DB8A">
      <w:pPr>
        <w:pStyle w:val="2"/>
        <w:keepNext w:val="0"/>
        <w:keepLines w:val="0"/>
        <w:widowControl/>
        <w:numPr>
          <w:ilvl w:val="0"/>
          <w:numId w:val="0"/>
        </w:numPr>
        <w:suppressLineNumbers w:val="0"/>
        <w:spacing w:before="0" w:beforeAutospacing="0" w:after="0" w:afterAutospacing="0"/>
        <w:ind w:right="0" w:right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cs="Times New Roman"/>
          <w:i w:val="0"/>
          <w:iCs w:val="0"/>
          <w:caps w:val="0"/>
          <w:color w:val="0D0D0D" w:themeColor="text1" w:themeTint="F2"/>
          <w:spacing w:val="0"/>
          <w:sz w:val="28"/>
          <w:szCs w:val="28"/>
          <w:shd w:val="clear" w:fill="FFFFFF"/>
          <w:lang w:val="en-US" w:eastAsia="zh-CN"/>
          <w14:textFill>
            <w14:solidFill>
              <w14:schemeClr w14:val="tx1">
                <w14:lumMod w14:val="95000"/>
                <w14:lumOff w14:val="5000"/>
              </w14:schemeClr>
            </w14:solidFill>
          </w14:textFill>
        </w:rPr>
        <w:t xml:space="preserve">9. </w:t>
      </w: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Beijing Forestry University: Landscape Architecture, Forestry</w:t>
      </w:r>
    </w:p>
    <w:p w14:paraId="07F748E8">
      <w:pPr>
        <w:pStyle w:val="2"/>
        <w:keepNext w:val="0"/>
        <w:keepLines w:val="0"/>
        <w:widowControl/>
        <w:numPr>
          <w:ilvl w:val="0"/>
          <w:numId w:val="0"/>
        </w:numPr>
        <w:suppressLineNumbers w:val="0"/>
        <w:spacing w:before="0" w:beforeAutospacing="0" w:after="0" w:afterAutospacing="0"/>
        <w:ind w:right="0" w:right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cs="Times New Roman"/>
          <w:i w:val="0"/>
          <w:iCs w:val="0"/>
          <w:caps w:val="0"/>
          <w:color w:val="0D0D0D" w:themeColor="text1" w:themeTint="F2"/>
          <w:spacing w:val="0"/>
          <w:sz w:val="28"/>
          <w:szCs w:val="28"/>
          <w:shd w:val="clear" w:fill="FFFFFF"/>
          <w:lang w:val="en-US" w:eastAsia="zh-CN"/>
          <w14:textFill>
            <w14:solidFill>
              <w14:schemeClr w14:val="tx1">
                <w14:lumMod w14:val="95000"/>
                <w14:lumOff w14:val="5000"/>
              </w14:schemeClr>
            </w14:solidFill>
          </w14:textFill>
        </w:rPr>
        <w:t xml:space="preserve">10. </w:t>
      </w: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Peking Union Medical College: Basic Medical Sciences, Pharmacy</w:t>
      </w:r>
    </w:p>
    <w:p w14:paraId="34C176E8">
      <w:pPr>
        <w:pStyle w:val="2"/>
        <w:keepNext w:val="0"/>
        <w:keepLines w:val="0"/>
        <w:widowControl/>
        <w:numPr>
          <w:ilvl w:val="0"/>
          <w:numId w:val="0"/>
        </w:numPr>
        <w:suppressLineNumbers w:val="0"/>
        <w:spacing w:before="0" w:beforeAutospacing="0" w:after="0" w:afterAutospacing="0"/>
        <w:ind w:right="0" w:right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cs="Times New Roman"/>
          <w:i w:val="0"/>
          <w:iCs w:val="0"/>
          <w:caps w:val="0"/>
          <w:color w:val="0D0D0D" w:themeColor="text1" w:themeTint="F2"/>
          <w:spacing w:val="0"/>
          <w:sz w:val="28"/>
          <w:szCs w:val="28"/>
          <w:shd w:val="clear" w:fill="FFFFFF"/>
          <w:lang w:val="en-US" w:eastAsia="zh-CN"/>
          <w14:textFill>
            <w14:solidFill>
              <w14:schemeClr w14:val="tx1">
                <w14:lumMod w14:val="95000"/>
                <w14:lumOff w14:val="5000"/>
              </w14:schemeClr>
            </w14:solidFill>
          </w14:textFill>
        </w:rPr>
        <w:t xml:space="preserve">11. </w:t>
      </w: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Beijing University of Chinese Medicine: Chinese Medicine, Integrated Chinese and Western Medicine</w:t>
      </w:r>
    </w:p>
    <w:p w14:paraId="603C1DBC">
      <w:pPr>
        <w:pStyle w:val="2"/>
        <w:keepNext w:val="0"/>
        <w:keepLines w:val="0"/>
        <w:widowControl/>
        <w:numPr>
          <w:ilvl w:val="0"/>
          <w:numId w:val="0"/>
        </w:numPr>
        <w:suppressLineNumbers w:val="0"/>
        <w:spacing w:before="0" w:beforeAutospacing="0" w:after="0" w:afterAutospacing="0"/>
        <w:ind w:right="0" w:right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cs="Times New Roman"/>
          <w:i w:val="0"/>
          <w:iCs w:val="0"/>
          <w:caps w:val="0"/>
          <w:color w:val="0D0D0D" w:themeColor="text1" w:themeTint="F2"/>
          <w:spacing w:val="0"/>
          <w:sz w:val="28"/>
          <w:szCs w:val="28"/>
          <w:shd w:val="clear" w:fill="FFFFFF"/>
          <w:lang w:val="en-US" w:eastAsia="zh-CN"/>
          <w14:textFill>
            <w14:solidFill>
              <w14:schemeClr w14:val="tx1">
                <w14:lumMod w14:val="95000"/>
                <w14:lumOff w14:val="5000"/>
              </w14:schemeClr>
            </w14:solidFill>
          </w14:textFill>
        </w:rPr>
        <w:t xml:space="preserve">12. </w:t>
      </w: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Beijing Normal University: Education, Psychology, Chinese Language and Literature, Chinese History, Geography, Drama and Film Studies</w:t>
      </w:r>
    </w:p>
    <w:p w14:paraId="1A4F349B">
      <w:pPr>
        <w:pStyle w:val="2"/>
        <w:keepNext w:val="0"/>
        <w:keepLines w:val="0"/>
        <w:widowControl/>
        <w:numPr>
          <w:ilvl w:val="0"/>
          <w:numId w:val="0"/>
        </w:numPr>
        <w:suppressLineNumbers w:val="0"/>
        <w:spacing w:before="0" w:beforeAutospacing="0" w:after="0" w:afterAutospacing="0"/>
        <w:ind w:right="0" w:right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cs="Times New Roman"/>
          <w:i w:val="0"/>
          <w:iCs w:val="0"/>
          <w:caps w:val="0"/>
          <w:color w:val="0D0D0D" w:themeColor="text1" w:themeTint="F2"/>
          <w:spacing w:val="0"/>
          <w:sz w:val="28"/>
          <w:szCs w:val="28"/>
          <w:shd w:val="clear" w:fill="FFFFFF"/>
          <w:lang w:val="en-US" w:eastAsia="zh-CN"/>
          <w14:textFill>
            <w14:solidFill>
              <w14:schemeClr w14:val="tx1">
                <w14:lumMod w14:val="95000"/>
                <w14:lumOff w14:val="5000"/>
              </w14:schemeClr>
            </w14:solidFill>
          </w14:textFill>
        </w:rPr>
        <w:t xml:space="preserve">13. </w:t>
      </w: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Beijing University of Chemical Technology: Chemical Engineering and Technology</w:t>
      </w:r>
    </w:p>
    <w:p w14:paraId="079C6321">
      <w:pPr>
        <w:pStyle w:val="2"/>
        <w:keepNext w:val="0"/>
        <w:keepLines w:val="0"/>
        <w:widowControl/>
        <w:numPr>
          <w:ilvl w:val="0"/>
          <w:numId w:val="0"/>
        </w:numPr>
        <w:suppressLineNumbers w:val="0"/>
        <w:spacing w:before="0" w:beforeAutospacing="0" w:after="0" w:afterAutospacing="0"/>
        <w:ind w:right="0" w:right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p>
    <w:p w14:paraId="60A50F57">
      <w:pPr>
        <w:pStyle w:val="2"/>
        <w:keepNext w:val="0"/>
        <w:keepLines w:val="0"/>
        <w:widowControl/>
        <w:numPr>
          <w:ilvl w:val="0"/>
          <w:numId w:val="2"/>
        </w:numPr>
        <w:suppressLineNumbers w:val="0"/>
        <w:spacing w:before="0" w:beforeAutospacing="0" w:after="0" w:afterAutospacing="0"/>
        <w:ind w:right="0" w:right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Beijing Foreign Studies University: Foreign Languages and Literatures</w:t>
      </w:r>
    </w:p>
    <w:p w14:paraId="4697AD03">
      <w:pPr>
        <w:pStyle w:val="2"/>
        <w:keepNext w:val="0"/>
        <w:keepLines w:val="0"/>
        <w:widowControl/>
        <w:numPr>
          <w:ilvl w:val="0"/>
          <w:numId w:val="2"/>
        </w:numPr>
        <w:suppressLineNumbers w:val="0"/>
        <w:spacing w:before="0" w:beforeAutospacing="0" w:after="0" w:afterAutospacing="0"/>
        <w:ind w:left="0" w:leftChars="0" w:right="0" w:rightChars="0" w:firstLine="0" w:firstLine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Communication University of China: Journalism and Communication Studies, Drama and Film Studies</w:t>
      </w:r>
    </w:p>
    <w:p w14:paraId="7FEDDC2E">
      <w:pPr>
        <w:pStyle w:val="2"/>
        <w:keepNext w:val="0"/>
        <w:keepLines w:val="0"/>
        <w:widowControl/>
        <w:numPr>
          <w:ilvl w:val="0"/>
          <w:numId w:val="2"/>
        </w:numPr>
        <w:suppressLineNumbers w:val="0"/>
        <w:spacing w:before="0" w:beforeAutospacing="0" w:after="0" w:afterAutospacing="0"/>
        <w:ind w:left="0" w:leftChars="0" w:right="0" w:rightChars="0" w:firstLine="0" w:firstLine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Central University of Finance and Economics: Applied Economics</w:t>
      </w:r>
    </w:p>
    <w:p w14:paraId="3F994246">
      <w:pPr>
        <w:pStyle w:val="2"/>
        <w:keepNext w:val="0"/>
        <w:keepLines w:val="0"/>
        <w:widowControl/>
        <w:numPr>
          <w:ilvl w:val="0"/>
          <w:numId w:val="2"/>
        </w:numPr>
        <w:suppressLineNumbers w:val="0"/>
        <w:spacing w:before="0" w:beforeAutospacing="0" w:after="0" w:afterAutospacing="0"/>
        <w:ind w:left="0" w:leftChars="0" w:right="0" w:rightChars="0" w:firstLine="0" w:firstLine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University of Chinese Academy of Sciences: Mathematics, Physics, Pharmacy, Chemistry, Astronomy, Geography, Atmospheric Sciences, Marine Sciences, Geophysics, Geology, Biology, Systems Science, Ecology, Electronic Science and Technology, Computer Science and Technology, Environmental Science and Engineering</w:t>
      </w:r>
    </w:p>
    <w:p w14:paraId="221D77D5">
      <w:pPr>
        <w:pStyle w:val="2"/>
        <w:keepNext w:val="0"/>
        <w:keepLines w:val="0"/>
        <w:widowControl/>
        <w:numPr>
          <w:ilvl w:val="0"/>
          <w:numId w:val="2"/>
        </w:numPr>
        <w:suppressLineNumbers w:val="0"/>
        <w:spacing w:before="0" w:beforeAutospacing="0" w:after="0" w:afterAutospacing="0"/>
        <w:ind w:left="0" w:leftChars="0" w:right="0" w:rightChars="0" w:firstLine="0" w:firstLine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Chinese Academy of Agricultural Sciences: Crop Science, Agricultural Resources and Environment, Plant Protection, Animal Science, Aquaculture, Pharmacy</w:t>
      </w:r>
    </w:p>
    <w:p w14:paraId="04C9F298">
      <w:pPr>
        <w:pStyle w:val="2"/>
        <w:keepNext w:val="0"/>
        <w:keepLines w:val="0"/>
        <w:widowControl/>
        <w:numPr>
          <w:ilvl w:val="0"/>
          <w:numId w:val="2"/>
        </w:numPr>
        <w:suppressLineNumbers w:val="0"/>
        <w:spacing w:before="0" w:beforeAutospacing="0" w:after="0" w:afterAutospacing="0"/>
        <w:ind w:left="0" w:leftChars="0" w:right="0" w:rightChars="0" w:firstLine="0" w:firstLine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Beijing Sport University: Sport Science</w:t>
      </w:r>
    </w:p>
    <w:p w14:paraId="517FD8F0">
      <w:pPr>
        <w:pStyle w:val="2"/>
        <w:keepNext w:val="0"/>
        <w:keepLines w:val="0"/>
        <w:widowControl/>
        <w:numPr>
          <w:ilvl w:val="0"/>
          <w:numId w:val="2"/>
        </w:numPr>
        <w:suppressLineNumbers w:val="0"/>
        <w:spacing w:before="0" w:beforeAutospacing="0" w:after="0" w:afterAutospacing="0"/>
        <w:ind w:left="0" w:leftChars="0" w:right="0" w:rightChars="0" w:firstLine="0" w:firstLine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Central Conservatory of</w:t>
      </w:r>
      <w:r>
        <w:rPr>
          <w:rFonts w:hint="eastAsia" w:cs="Times New Roman"/>
          <w:i w:val="0"/>
          <w:iCs w:val="0"/>
          <w:caps w:val="0"/>
          <w:color w:val="0D0D0D" w:themeColor="text1" w:themeTint="F2"/>
          <w:spacing w:val="0"/>
          <w:sz w:val="28"/>
          <w:szCs w:val="28"/>
          <w:shd w:val="clear" w:fill="FFFFFF"/>
          <w:lang w:val="en-US" w:eastAsia="zh-CN"/>
          <w14:textFill>
            <w14:solidFill>
              <w14:schemeClr w14:val="tx1">
                <w14:lumMod w14:val="95000"/>
                <w14:lumOff w14:val="5000"/>
              </w14:schemeClr>
            </w14:solidFill>
          </w14:textFill>
        </w:rPr>
        <w:t xml:space="preserve"> </w:t>
      </w: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Music: Music and Dance Studies</w:t>
      </w:r>
    </w:p>
    <w:p w14:paraId="5D75B4B9">
      <w:pPr>
        <w:pStyle w:val="2"/>
        <w:keepNext w:val="0"/>
        <w:keepLines w:val="0"/>
        <w:widowControl/>
        <w:numPr>
          <w:ilvl w:val="0"/>
          <w:numId w:val="2"/>
        </w:numPr>
        <w:suppressLineNumbers w:val="0"/>
        <w:spacing w:before="0" w:beforeAutospacing="0" w:after="0" w:afterAutospacing="0"/>
        <w:ind w:left="0" w:leftChars="0" w:right="0" w:rightChars="0" w:firstLine="0" w:firstLine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Central Academy of Fine Arts: Fine Arts</w:t>
      </w:r>
    </w:p>
    <w:p w14:paraId="740C0C79">
      <w:pPr>
        <w:pStyle w:val="2"/>
        <w:keepNext w:val="0"/>
        <w:keepLines w:val="0"/>
        <w:widowControl/>
        <w:numPr>
          <w:ilvl w:val="0"/>
          <w:numId w:val="2"/>
        </w:numPr>
        <w:suppressLineNumbers w:val="0"/>
        <w:spacing w:before="0" w:beforeAutospacing="0" w:after="0" w:afterAutospacing="0"/>
        <w:ind w:left="0" w:leftChars="0" w:right="0" w:rightChars="0" w:firstLine="0" w:firstLine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Minzu University of China: Ethnology</w:t>
      </w:r>
    </w:p>
    <w:p w14:paraId="55FE7824">
      <w:pPr>
        <w:pStyle w:val="2"/>
        <w:keepNext w:val="0"/>
        <w:keepLines w:val="0"/>
        <w:widowControl/>
        <w:numPr>
          <w:ilvl w:val="0"/>
          <w:numId w:val="2"/>
        </w:numPr>
        <w:suppressLineNumbers w:val="0"/>
        <w:spacing w:before="0" w:beforeAutospacing="0" w:after="0" w:afterAutospacing="0"/>
        <w:ind w:left="0" w:leftChars="0" w:right="0" w:rightChars="0" w:firstLine="0" w:firstLine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China University of Political Science and Law: Law</w:t>
      </w:r>
    </w:p>
    <w:p w14:paraId="1F65FC4D">
      <w:pPr>
        <w:pStyle w:val="2"/>
        <w:keepNext w:val="0"/>
        <w:keepLines w:val="0"/>
        <w:widowControl/>
        <w:numPr>
          <w:ilvl w:val="0"/>
          <w:numId w:val="2"/>
        </w:numPr>
        <w:suppressLineNumbers w:val="0"/>
        <w:spacing w:before="0" w:beforeAutospacing="0" w:after="0" w:afterAutospacing="0"/>
        <w:ind w:left="0" w:leftChars="0" w:right="0" w:rightChars="0" w:firstLine="0" w:firstLine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Tianjin University: Chemical Engineering and Technology, Mechanical Engineering, Power Engineering and Engineering Thermophysics, Materials Science and Engineering, Materials and Chemical Engineering, Electronic Information, Mechanical Engineering</w:t>
      </w:r>
    </w:p>
    <w:p w14:paraId="11557AF5">
      <w:pPr>
        <w:pStyle w:val="2"/>
        <w:keepNext w:val="0"/>
        <w:keepLines w:val="0"/>
        <w:widowControl/>
        <w:numPr>
          <w:ilvl w:val="0"/>
          <w:numId w:val="2"/>
        </w:numPr>
        <w:suppressLineNumbers w:val="0"/>
        <w:spacing w:before="0" w:beforeAutospacing="0" w:after="0" w:afterAutospacing="0"/>
        <w:ind w:left="0" w:leftChars="0" w:right="0" w:rightChars="0" w:firstLine="0" w:firstLine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Nankai University: Chemistry</w:t>
      </w:r>
    </w:p>
    <w:p w14:paraId="3E305970">
      <w:pPr>
        <w:pStyle w:val="2"/>
        <w:keepNext w:val="0"/>
        <w:keepLines w:val="0"/>
        <w:widowControl/>
        <w:numPr>
          <w:ilvl w:val="0"/>
          <w:numId w:val="2"/>
        </w:numPr>
        <w:suppressLineNumbers w:val="0"/>
        <w:spacing w:before="0" w:beforeAutospacing="0" w:after="0" w:afterAutospacing="0"/>
        <w:ind w:left="0" w:leftChars="0" w:right="0" w:rightChars="0" w:firstLine="0" w:firstLine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Tiangong University: Textile Science and Engineering</w:t>
      </w:r>
    </w:p>
    <w:p w14:paraId="5EAE44C4">
      <w:pPr>
        <w:pStyle w:val="2"/>
        <w:keepNext w:val="0"/>
        <w:keepLines w:val="0"/>
        <w:widowControl/>
        <w:numPr>
          <w:ilvl w:val="0"/>
          <w:numId w:val="2"/>
        </w:numPr>
        <w:suppressLineNumbers w:val="0"/>
        <w:spacing w:before="0" w:beforeAutospacing="0" w:after="0" w:afterAutospacing="0"/>
        <w:ind w:left="0" w:leftChars="0" w:right="0" w:rightChars="0" w:firstLine="0" w:firstLine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Northeast Normal University: Marxist Theory</w:t>
      </w:r>
    </w:p>
    <w:p w14:paraId="6EDB2F29">
      <w:pPr>
        <w:pStyle w:val="2"/>
        <w:keepNext w:val="0"/>
        <w:keepLines w:val="0"/>
        <w:widowControl/>
        <w:numPr>
          <w:ilvl w:val="0"/>
          <w:numId w:val="2"/>
        </w:numPr>
        <w:suppressLineNumbers w:val="0"/>
        <w:spacing w:before="0" w:beforeAutospacing="0" w:after="0" w:afterAutospacing="0"/>
        <w:ind w:left="0" w:leftChars="0" w:right="0" w:rightChars="0" w:firstLine="0" w:firstLine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Harbin Institute of Technology: Mechanical Engineering, Control Science and Engineering, Environmental Science and Engineering, Materials Science and Engineering, Computer Science and Technology, Civil Engineering, Electrical Engineering, Materials and Chemical Engineering, Electronic Information, Chemical Engineering and Technology, Energy Power, Physics, Chemistry</w:t>
      </w:r>
    </w:p>
    <w:p w14:paraId="5BC7B8BA">
      <w:pPr>
        <w:pStyle w:val="2"/>
        <w:keepNext w:val="0"/>
        <w:keepLines w:val="0"/>
        <w:widowControl/>
        <w:numPr>
          <w:ilvl w:val="0"/>
          <w:numId w:val="2"/>
        </w:numPr>
        <w:suppressLineNumbers w:val="0"/>
        <w:spacing w:before="0" w:beforeAutospacing="0" w:after="0" w:afterAutospacing="0"/>
        <w:ind w:left="0" w:leftChars="0" w:right="0" w:rightChars="0" w:firstLine="0" w:firstLine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Harbin Engineering University: Naval Architecture and Ocean Engineering, Computer Science and Technology</w:t>
      </w:r>
    </w:p>
    <w:p w14:paraId="48BAF437">
      <w:pPr>
        <w:pStyle w:val="2"/>
        <w:keepNext w:val="0"/>
        <w:keepLines w:val="0"/>
        <w:widowControl/>
        <w:numPr>
          <w:ilvl w:val="0"/>
          <w:numId w:val="2"/>
        </w:numPr>
        <w:suppressLineNumbers w:val="0"/>
        <w:spacing w:before="0" w:beforeAutospacing="0" w:after="0" w:afterAutospacing="0"/>
        <w:ind w:left="0" w:leftChars="0" w:right="0" w:rightChars="0" w:firstLine="0" w:firstLine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Jilin University: Chemistry</w:t>
      </w:r>
    </w:p>
    <w:p w14:paraId="4C717395">
      <w:pPr>
        <w:pStyle w:val="2"/>
        <w:keepNext w:val="0"/>
        <w:keepLines w:val="0"/>
        <w:widowControl/>
        <w:numPr>
          <w:ilvl w:val="0"/>
          <w:numId w:val="2"/>
        </w:numPr>
        <w:suppressLineNumbers w:val="0"/>
        <w:spacing w:before="0" w:beforeAutospacing="0" w:after="0" w:afterAutospacing="0"/>
        <w:ind w:left="0" w:leftChars="0" w:right="0" w:rightChars="0" w:firstLine="0" w:firstLine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Dalian University of Technology: Mechanical Engineering, Chemical Engineering and Technology</w:t>
      </w:r>
    </w:p>
    <w:p w14:paraId="5E05B4EC">
      <w:pPr>
        <w:pStyle w:val="2"/>
        <w:keepNext w:val="0"/>
        <w:keepLines w:val="0"/>
        <w:widowControl/>
        <w:numPr>
          <w:ilvl w:val="0"/>
          <w:numId w:val="2"/>
        </w:numPr>
        <w:suppressLineNumbers w:val="0"/>
        <w:spacing w:before="0" w:beforeAutospacing="0" w:after="0" w:afterAutospacing="0"/>
        <w:ind w:left="0" w:leftChars="0" w:right="0" w:rightChars="0" w:firstLine="0" w:firstLine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North China Electric Power University: Electrical Engineering</w:t>
      </w:r>
    </w:p>
    <w:p w14:paraId="40CFE83B">
      <w:pPr>
        <w:pStyle w:val="2"/>
        <w:keepNext w:val="0"/>
        <w:keepLines w:val="0"/>
        <w:widowControl/>
        <w:numPr>
          <w:ilvl w:val="0"/>
          <w:numId w:val="2"/>
        </w:numPr>
        <w:suppressLineNumbers w:val="0"/>
        <w:spacing w:before="0" w:beforeAutospacing="0" w:after="0" w:afterAutospacing="0"/>
        <w:ind w:left="0" w:leftChars="0" w:right="0" w:rightChars="0" w:firstLine="0" w:firstLine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Northeast Forestry University: Forestry Engineering</w:t>
      </w:r>
    </w:p>
    <w:p w14:paraId="7A4C05EC">
      <w:pPr>
        <w:pStyle w:val="2"/>
        <w:keepNext w:val="0"/>
        <w:keepLines w:val="0"/>
        <w:widowControl/>
        <w:numPr>
          <w:ilvl w:val="0"/>
          <w:numId w:val="2"/>
        </w:numPr>
        <w:suppressLineNumbers w:val="0"/>
        <w:spacing w:before="0" w:beforeAutospacing="0" w:after="0" w:afterAutospacing="0"/>
        <w:ind w:left="0" w:leftChars="0" w:right="0" w:rightChars="0" w:firstLine="0" w:firstLine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Tongji University: Civil Engineering, Environmental Science and Engineering, Urban and Rural Planning, Management Science and Engineering</w:t>
      </w:r>
    </w:p>
    <w:p w14:paraId="1C58AC23">
      <w:pPr>
        <w:pStyle w:val="2"/>
        <w:keepNext w:val="0"/>
        <w:keepLines w:val="0"/>
        <w:widowControl/>
        <w:numPr>
          <w:ilvl w:val="0"/>
          <w:numId w:val="2"/>
        </w:numPr>
        <w:suppressLineNumbers w:val="0"/>
        <w:spacing w:before="0" w:beforeAutospacing="0" w:after="0" w:afterAutospacing="0"/>
        <w:ind w:left="0" w:leftChars="0" w:right="0" w:rightChars="0" w:firstLine="0" w:firstLine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East China University of Science and Technology: Chemical Engineering and Technology</w:t>
      </w:r>
    </w:p>
    <w:p w14:paraId="1969419E">
      <w:pPr>
        <w:pStyle w:val="2"/>
        <w:keepNext w:val="0"/>
        <w:keepLines w:val="0"/>
        <w:widowControl/>
        <w:numPr>
          <w:ilvl w:val="0"/>
          <w:numId w:val="0"/>
        </w:numPr>
        <w:suppressLineNumbers w:val="0"/>
        <w:spacing w:before="0" w:beforeAutospacing="0" w:after="0" w:afterAutospacing="0"/>
        <w:ind w:right="0" w:right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p>
    <w:p w14:paraId="4BA64C17">
      <w:pPr>
        <w:pStyle w:val="2"/>
        <w:keepNext w:val="0"/>
        <w:keepLines w:val="0"/>
        <w:widowControl/>
        <w:numPr>
          <w:ilvl w:val="0"/>
          <w:numId w:val="2"/>
        </w:numPr>
        <w:suppressLineNumbers w:val="0"/>
        <w:spacing w:before="0" w:beforeAutospacing="0" w:after="0" w:afterAutospacing="0"/>
        <w:ind w:left="0" w:leftChars="0" w:right="0" w:rightChars="0" w:firstLine="0" w:firstLine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Donghua University: Textile Science and Engineering</w:t>
      </w:r>
    </w:p>
    <w:p w14:paraId="27692980">
      <w:pPr>
        <w:pStyle w:val="2"/>
        <w:keepNext w:val="0"/>
        <w:keepLines w:val="0"/>
        <w:widowControl/>
        <w:numPr>
          <w:ilvl w:val="0"/>
          <w:numId w:val="2"/>
        </w:numPr>
        <w:suppressLineNumbers w:val="0"/>
        <w:spacing w:before="0" w:beforeAutospacing="0" w:after="0" w:afterAutospacing="0"/>
        <w:ind w:left="0" w:leftChars="0" w:right="0" w:rightChars="0" w:firstLine="0" w:firstLine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Shanghai Ocean University: Aquaculture</w:t>
      </w:r>
    </w:p>
    <w:p w14:paraId="38B50F5E">
      <w:pPr>
        <w:pStyle w:val="2"/>
        <w:keepNext w:val="0"/>
        <w:keepLines w:val="0"/>
        <w:widowControl/>
        <w:numPr>
          <w:ilvl w:val="0"/>
          <w:numId w:val="2"/>
        </w:numPr>
        <w:suppressLineNumbers w:val="0"/>
        <w:spacing w:before="0" w:beforeAutospacing="0" w:after="0" w:afterAutospacing="0"/>
        <w:ind w:left="0" w:leftChars="0" w:right="0" w:rightChars="0" w:firstLine="0" w:firstLine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Shanghai University of Traditional Chinese Medicine: Chinese Medicine, Integrated Chinese and Western Medicine, Chinese Materia Medica</w:t>
      </w:r>
    </w:p>
    <w:p w14:paraId="6C7870B7">
      <w:pPr>
        <w:pStyle w:val="2"/>
        <w:keepNext w:val="0"/>
        <w:keepLines w:val="0"/>
        <w:widowControl/>
        <w:numPr>
          <w:ilvl w:val="0"/>
          <w:numId w:val="2"/>
        </w:numPr>
        <w:suppressLineNumbers w:val="0"/>
        <w:spacing w:before="0" w:beforeAutospacing="0" w:after="0" w:afterAutospacing="0"/>
        <w:ind w:left="0" w:leftChars="0" w:right="0" w:rightChars="0" w:firstLine="0" w:firstLine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East China Normal University: Education, World History</w:t>
      </w:r>
    </w:p>
    <w:p w14:paraId="63B3E78A">
      <w:pPr>
        <w:pStyle w:val="2"/>
        <w:keepNext w:val="0"/>
        <w:keepLines w:val="0"/>
        <w:widowControl/>
        <w:numPr>
          <w:ilvl w:val="0"/>
          <w:numId w:val="2"/>
        </w:numPr>
        <w:suppressLineNumbers w:val="0"/>
        <w:spacing w:before="0" w:beforeAutospacing="0" w:after="0" w:afterAutospacing="0"/>
        <w:ind w:left="0" w:leftChars="0" w:right="0" w:rightChars="0" w:firstLine="0" w:firstLine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Shanghai International Studies University: Foreign Languages and Literatures</w:t>
      </w:r>
    </w:p>
    <w:p w14:paraId="40C2A0C8">
      <w:pPr>
        <w:pStyle w:val="2"/>
        <w:keepNext w:val="0"/>
        <w:keepLines w:val="0"/>
        <w:widowControl/>
        <w:numPr>
          <w:ilvl w:val="0"/>
          <w:numId w:val="2"/>
        </w:numPr>
        <w:suppressLineNumbers w:val="0"/>
        <w:spacing w:before="0" w:beforeAutospacing="0" w:after="0" w:afterAutospacing="0"/>
        <w:ind w:left="0" w:leftChars="0" w:right="0" w:rightChars="0" w:firstLine="0" w:firstLine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Shanghai University of Sport: Sport Science</w:t>
      </w:r>
    </w:p>
    <w:p w14:paraId="6E9F8076">
      <w:pPr>
        <w:pStyle w:val="2"/>
        <w:keepNext w:val="0"/>
        <w:keepLines w:val="0"/>
        <w:widowControl/>
        <w:numPr>
          <w:ilvl w:val="0"/>
          <w:numId w:val="2"/>
        </w:numPr>
        <w:suppressLineNumbers w:val="0"/>
        <w:spacing w:before="0" w:beforeAutospacing="0" w:after="0" w:afterAutospacing="0"/>
        <w:ind w:left="0" w:leftChars="0" w:right="0" w:rightChars="0" w:firstLine="0" w:firstLine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Shanghai Conservatory of Music: Music and Dance Studies</w:t>
      </w:r>
    </w:p>
    <w:p w14:paraId="5DABE007">
      <w:pPr>
        <w:pStyle w:val="2"/>
        <w:keepNext w:val="0"/>
        <w:keepLines w:val="0"/>
        <w:widowControl/>
        <w:numPr>
          <w:ilvl w:val="0"/>
          <w:numId w:val="2"/>
        </w:numPr>
        <w:suppressLineNumbers w:val="0"/>
        <w:spacing w:before="0" w:beforeAutospacing="0" w:after="0" w:afterAutospacing="0"/>
        <w:ind w:left="0" w:leftChars="0" w:right="0" w:rightChars="0" w:firstLine="0" w:firstLine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Southeast University: Architecture, Civil Engineering, Transportation Engineering, Biomedical Engineering, Theory of Art, Electronic Science and Technology</w:t>
      </w:r>
    </w:p>
    <w:p w14:paraId="1EE9EF10">
      <w:pPr>
        <w:pStyle w:val="2"/>
        <w:keepNext w:val="0"/>
        <w:keepLines w:val="0"/>
        <w:widowControl/>
        <w:numPr>
          <w:ilvl w:val="0"/>
          <w:numId w:val="2"/>
        </w:numPr>
        <w:suppressLineNumbers w:val="0"/>
        <w:spacing w:before="0" w:beforeAutospacing="0" w:after="0" w:afterAutospacing="0"/>
        <w:ind w:left="0" w:leftChars="0" w:right="0" w:rightChars="0" w:firstLine="0" w:firstLine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Nanjing University of Aeronautics and Astronautics: Mechanical Engineering</w:t>
      </w:r>
    </w:p>
    <w:p w14:paraId="07B14FA8">
      <w:pPr>
        <w:pStyle w:val="2"/>
        <w:keepNext w:val="0"/>
        <w:keepLines w:val="0"/>
        <w:widowControl/>
        <w:numPr>
          <w:ilvl w:val="0"/>
          <w:numId w:val="2"/>
        </w:numPr>
        <w:suppressLineNumbers w:val="0"/>
        <w:spacing w:before="0" w:beforeAutospacing="0" w:after="0" w:afterAutospacing="0"/>
        <w:ind w:left="0" w:leftChars="0" w:right="0" w:rightChars="0" w:firstLine="0" w:firstLine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Nanjing University of Science and Technology: Armament Science and Technology, Chemical Engineering and Technology</w:t>
      </w:r>
    </w:p>
    <w:p w14:paraId="53591ADD">
      <w:pPr>
        <w:pStyle w:val="2"/>
        <w:keepNext w:val="0"/>
        <w:keepLines w:val="0"/>
        <w:widowControl/>
        <w:numPr>
          <w:ilvl w:val="0"/>
          <w:numId w:val="2"/>
        </w:numPr>
        <w:suppressLineNumbers w:val="0"/>
        <w:spacing w:before="0" w:beforeAutospacing="0" w:after="0" w:afterAutospacing="0"/>
        <w:ind w:left="0" w:leftChars="0" w:right="0" w:rightChars="0" w:firstLine="0" w:firstLine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China University of Mining and Technology: Mining Engineering</w:t>
      </w:r>
    </w:p>
    <w:p w14:paraId="11AECCA1">
      <w:pPr>
        <w:pStyle w:val="2"/>
        <w:keepNext w:val="0"/>
        <w:keepLines w:val="0"/>
        <w:widowControl/>
        <w:numPr>
          <w:ilvl w:val="0"/>
          <w:numId w:val="2"/>
        </w:numPr>
        <w:suppressLineNumbers w:val="0"/>
        <w:spacing w:before="0" w:beforeAutospacing="0" w:after="0" w:afterAutospacing="0"/>
        <w:ind w:left="0" w:leftChars="0" w:right="0" w:rightChars="0" w:firstLine="0" w:firstLine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Hohai University: Hydraulic Engineering</w:t>
      </w:r>
    </w:p>
    <w:p w14:paraId="52D5879C">
      <w:pPr>
        <w:pStyle w:val="2"/>
        <w:keepNext w:val="0"/>
        <w:keepLines w:val="0"/>
        <w:widowControl/>
        <w:numPr>
          <w:ilvl w:val="0"/>
          <w:numId w:val="2"/>
        </w:numPr>
        <w:suppressLineNumbers w:val="0"/>
        <w:spacing w:before="0" w:beforeAutospacing="0" w:after="0" w:afterAutospacing="0"/>
        <w:ind w:left="0" w:leftChars="0" w:right="0" w:rightChars="0" w:firstLine="0" w:firstLine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Jiangnan University: Light Industry Technology and Engineering, Food Science and Engineering</w:t>
      </w:r>
    </w:p>
    <w:p w14:paraId="71C77742">
      <w:pPr>
        <w:pStyle w:val="2"/>
        <w:keepNext w:val="0"/>
        <w:keepLines w:val="0"/>
        <w:widowControl/>
        <w:numPr>
          <w:ilvl w:val="0"/>
          <w:numId w:val="0"/>
        </w:numPr>
        <w:suppressLineNumbers w:val="0"/>
        <w:spacing w:before="0" w:beforeAutospacing="0" w:after="0" w:afterAutospacing="0"/>
        <w:ind w:right="0" w:right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p>
    <w:p w14:paraId="0B18578F">
      <w:pPr>
        <w:pStyle w:val="2"/>
        <w:keepNext w:val="0"/>
        <w:keepLines w:val="0"/>
        <w:widowControl/>
        <w:numPr>
          <w:ilvl w:val="0"/>
          <w:numId w:val="2"/>
        </w:numPr>
        <w:suppressLineNumbers w:val="0"/>
        <w:spacing w:before="0" w:beforeAutospacing="0" w:after="0" w:afterAutospacing="0"/>
        <w:ind w:left="0" w:leftChars="0" w:right="0" w:rightChars="0" w:firstLine="0" w:firstLine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Nanjing Forestry University: Forestry Engineering, Forestry</w:t>
      </w:r>
    </w:p>
    <w:p w14:paraId="111A9037">
      <w:pPr>
        <w:pStyle w:val="2"/>
        <w:keepNext w:val="0"/>
        <w:keepLines w:val="0"/>
        <w:widowControl/>
        <w:numPr>
          <w:ilvl w:val="0"/>
          <w:numId w:val="2"/>
        </w:numPr>
        <w:suppressLineNumbers w:val="0"/>
        <w:spacing w:before="0" w:beforeAutospacing="0" w:after="0" w:afterAutospacing="0"/>
        <w:ind w:left="0" w:leftChars="0" w:right="0" w:rightChars="0" w:firstLine="0" w:firstLine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Nanjing University of Information Science &amp; Technology: Atmospheric Sciences</w:t>
      </w:r>
    </w:p>
    <w:p w14:paraId="6F13773C">
      <w:pPr>
        <w:pStyle w:val="2"/>
        <w:keepNext w:val="0"/>
        <w:keepLines w:val="0"/>
        <w:widowControl/>
        <w:numPr>
          <w:ilvl w:val="0"/>
          <w:numId w:val="2"/>
        </w:numPr>
        <w:suppressLineNumbers w:val="0"/>
        <w:spacing w:before="0" w:beforeAutospacing="0" w:after="0" w:afterAutospacing="0"/>
        <w:ind w:left="0" w:leftChars="0" w:right="0" w:rightChars="0" w:firstLine="0" w:firstLine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Nanjing Tech University: Chemical Engineering and Technology</w:t>
      </w:r>
    </w:p>
    <w:p w14:paraId="192A9A4C">
      <w:pPr>
        <w:pStyle w:val="2"/>
        <w:keepNext w:val="0"/>
        <w:keepLines w:val="0"/>
        <w:widowControl/>
        <w:numPr>
          <w:ilvl w:val="0"/>
          <w:numId w:val="2"/>
        </w:numPr>
        <w:suppressLineNumbers w:val="0"/>
        <w:spacing w:before="0" w:beforeAutospacing="0" w:after="0" w:afterAutospacing="0"/>
        <w:ind w:left="0" w:leftChars="0" w:right="0" w:rightChars="0" w:firstLine="0" w:firstLine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Nanjing Agricultural University: Crop Science, Agricultural Resources and Environment, Plant Protection, Agricultural and Forestry Economic Management</w:t>
      </w:r>
    </w:p>
    <w:p w14:paraId="211529D0">
      <w:pPr>
        <w:pStyle w:val="2"/>
        <w:keepNext w:val="0"/>
        <w:keepLines w:val="0"/>
        <w:widowControl/>
        <w:numPr>
          <w:ilvl w:val="0"/>
          <w:numId w:val="2"/>
        </w:numPr>
        <w:suppressLineNumbers w:val="0"/>
        <w:spacing w:before="0" w:beforeAutospacing="0" w:after="0" w:afterAutospacing="0"/>
        <w:ind w:left="0" w:leftChars="0" w:right="0" w:rightChars="0" w:firstLine="0" w:firstLine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China Pharmaceutical University: Pharmacy</w:t>
      </w:r>
    </w:p>
    <w:p w14:paraId="59610AEF">
      <w:pPr>
        <w:pStyle w:val="2"/>
        <w:keepNext w:val="0"/>
        <w:keepLines w:val="0"/>
        <w:widowControl/>
        <w:numPr>
          <w:ilvl w:val="0"/>
          <w:numId w:val="2"/>
        </w:numPr>
        <w:suppressLineNumbers w:val="0"/>
        <w:spacing w:before="0" w:beforeAutospacing="0" w:after="0" w:afterAutospacing="0"/>
        <w:ind w:left="0" w:leftChars="0" w:right="0" w:rightChars="0" w:firstLine="0" w:firstLine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Nanjing Medical University: Public Health and Preventive Medicine</w:t>
      </w:r>
    </w:p>
    <w:p w14:paraId="1F5F7432">
      <w:pPr>
        <w:pStyle w:val="2"/>
        <w:keepNext w:val="0"/>
        <w:keepLines w:val="0"/>
        <w:widowControl/>
        <w:numPr>
          <w:ilvl w:val="0"/>
          <w:numId w:val="2"/>
        </w:numPr>
        <w:suppressLineNumbers w:val="0"/>
        <w:spacing w:before="0" w:beforeAutospacing="0" w:after="0" w:afterAutospacing="0"/>
        <w:ind w:left="0" w:leftChars="0" w:right="0" w:rightChars="0" w:firstLine="0" w:firstLine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China Academy of Art: Fine Arts, Design Studies</w:t>
      </w:r>
    </w:p>
    <w:p w14:paraId="58304FC5">
      <w:pPr>
        <w:pStyle w:val="2"/>
        <w:keepNext w:val="0"/>
        <w:keepLines w:val="0"/>
        <w:widowControl/>
        <w:numPr>
          <w:ilvl w:val="0"/>
          <w:numId w:val="2"/>
        </w:numPr>
        <w:suppressLineNumbers w:val="0"/>
        <w:spacing w:before="0" w:beforeAutospacing="0" w:after="0" w:afterAutospacing="0"/>
        <w:ind w:left="0" w:leftChars="0" w:right="0" w:rightChars="0" w:firstLine="0" w:firstLine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Xiamen University: Marine Sciences, Chemistry, Biology, Statistics, Applied Economics, Ecology, Business Administration, Physics, Mechanical Engineering, Electronic Science and Technology, Control Science and Engineering, Information and Communication Engineering, Advanced Energy, Integrated Circuit Science and Engineering, Mechanical Engineering, Materials Science and Engineering, Materials and Chemical Engineering, Electronic Information, Energy Power, Chemical Engineering and Technology</w:t>
      </w:r>
    </w:p>
    <w:p w14:paraId="5412344A">
      <w:pPr>
        <w:pStyle w:val="2"/>
        <w:keepNext w:val="0"/>
        <w:keepLines w:val="0"/>
        <w:widowControl/>
        <w:numPr>
          <w:ilvl w:val="0"/>
          <w:numId w:val="2"/>
        </w:numPr>
        <w:suppressLineNumbers w:val="0"/>
        <w:spacing w:before="0" w:beforeAutospacing="0" w:after="0" w:afterAutospacing="0"/>
        <w:ind w:left="0" w:leftChars="0" w:right="0" w:rightChars="0" w:firstLine="0" w:firstLine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Shandong University: Mathematics, Pharmacy</w:t>
      </w:r>
    </w:p>
    <w:p w14:paraId="115B219A">
      <w:pPr>
        <w:pStyle w:val="2"/>
        <w:keepNext w:val="0"/>
        <w:keepLines w:val="0"/>
        <w:widowControl/>
        <w:numPr>
          <w:ilvl w:val="0"/>
          <w:numId w:val="2"/>
        </w:numPr>
        <w:suppressLineNumbers w:val="0"/>
        <w:spacing w:before="0" w:beforeAutospacing="0" w:after="0" w:afterAutospacing="0"/>
        <w:ind w:left="0" w:leftChars="0" w:right="0" w:rightChars="0" w:firstLine="0" w:firstLine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Ocean University of China: Marine Sciences, Aquaculture</w:t>
      </w:r>
    </w:p>
    <w:p w14:paraId="73BA5C77">
      <w:pPr>
        <w:pStyle w:val="2"/>
        <w:keepNext w:val="0"/>
        <w:keepLines w:val="0"/>
        <w:widowControl/>
        <w:numPr>
          <w:ilvl w:val="0"/>
          <w:numId w:val="0"/>
        </w:numPr>
        <w:suppressLineNumbers w:val="0"/>
        <w:spacing w:before="0" w:beforeAutospacing="0" w:after="0" w:afterAutospacing="0"/>
        <w:ind w:right="0" w:right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p>
    <w:p w14:paraId="4BDF65B0">
      <w:pPr>
        <w:pStyle w:val="2"/>
        <w:keepNext w:val="0"/>
        <w:keepLines w:val="0"/>
        <w:widowControl/>
        <w:numPr>
          <w:ilvl w:val="0"/>
          <w:numId w:val="2"/>
        </w:numPr>
        <w:suppressLineNumbers w:val="0"/>
        <w:spacing w:before="0" w:beforeAutospacing="0" w:after="0" w:afterAutospacing="0"/>
        <w:ind w:left="0" w:leftChars="0" w:right="0" w:rightChars="0" w:firstLine="0" w:firstLine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China University of Petroleum (East China): Oil and Natural Gas Engineering, Geological Resources and Geological Engineering</w:t>
      </w:r>
    </w:p>
    <w:p w14:paraId="29BF3B2A">
      <w:pPr>
        <w:pStyle w:val="2"/>
        <w:keepNext w:val="0"/>
        <w:keepLines w:val="0"/>
        <w:widowControl/>
        <w:numPr>
          <w:ilvl w:val="0"/>
          <w:numId w:val="2"/>
        </w:numPr>
        <w:suppressLineNumbers w:val="0"/>
        <w:spacing w:before="0" w:beforeAutospacing="0" w:after="0" w:afterAutospacing="0"/>
        <w:ind w:left="0" w:leftChars="0" w:right="0" w:rightChars="0" w:firstLine="0" w:firstLine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China University of Geosciences (Wuhan): Geology, Geological Resources and Geological Engineering</w:t>
      </w:r>
    </w:p>
    <w:p w14:paraId="4975D4B9">
      <w:pPr>
        <w:pStyle w:val="2"/>
        <w:keepNext w:val="0"/>
        <w:keepLines w:val="0"/>
        <w:widowControl/>
        <w:numPr>
          <w:ilvl w:val="0"/>
          <w:numId w:val="2"/>
        </w:numPr>
        <w:suppressLineNumbers w:val="0"/>
        <w:spacing w:before="0" w:beforeAutospacing="0" w:after="0" w:afterAutospacing="0"/>
        <w:ind w:left="0" w:leftChars="0" w:right="0" w:rightChars="0" w:firstLine="0" w:firstLine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Wuhan University of Technology: Materials Science and Engineering</w:t>
      </w:r>
    </w:p>
    <w:p w14:paraId="3D3698E7">
      <w:pPr>
        <w:pStyle w:val="2"/>
        <w:keepNext w:val="0"/>
        <w:keepLines w:val="0"/>
        <w:widowControl/>
        <w:numPr>
          <w:ilvl w:val="0"/>
          <w:numId w:val="2"/>
        </w:numPr>
        <w:suppressLineNumbers w:val="0"/>
        <w:spacing w:before="0" w:beforeAutospacing="0" w:after="0" w:afterAutospacing="0"/>
        <w:ind w:left="0" w:leftChars="0" w:right="0" w:rightChars="0" w:firstLine="0" w:firstLine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Hunan University: Electrical Engineering, Mechanical Engineering, Information and Communication Engineering, Mathematics, Materials Science and Engineering, Materials and Chemical Engineering, Chemistry</w:t>
      </w:r>
    </w:p>
    <w:p w14:paraId="2F8A5EDB">
      <w:pPr>
        <w:pStyle w:val="2"/>
        <w:keepNext w:val="0"/>
        <w:keepLines w:val="0"/>
        <w:widowControl/>
        <w:numPr>
          <w:ilvl w:val="0"/>
          <w:numId w:val="2"/>
        </w:numPr>
        <w:suppressLineNumbers w:val="0"/>
        <w:spacing w:before="0" w:beforeAutospacing="0" w:after="0" w:afterAutospacing="0"/>
        <w:ind w:left="0" w:leftChars="0" w:right="0" w:rightChars="0" w:firstLine="0" w:firstLine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Huazhong Agricultural University: Horticulture, Animal Science, Veterinary Medicine</w:t>
      </w:r>
    </w:p>
    <w:p w14:paraId="18E7EA14">
      <w:pPr>
        <w:pStyle w:val="2"/>
        <w:keepNext w:val="0"/>
        <w:keepLines w:val="0"/>
        <w:widowControl/>
        <w:numPr>
          <w:ilvl w:val="0"/>
          <w:numId w:val="2"/>
        </w:numPr>
        <w:suppressLineNumbers w:val="0"/>
        <w:spacing w:before="0" w:beforeAutospacing="0" w:after="0" w:afterAutospacing="0"/>
        <w:ind w:left="0" w:leftChars="0" w:right="0" w:rightChars="0" w:firstLine="0" w:firstLine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Huazhong Agricultural University: Light Industry Technology and Engineering, Mechanical Engineering, Electrical Engineering, Power Engineering and Engineering Thermophysics, Information and Communication Engineering, Control Science and Engineering, Chemistry</w:t>
      </w:r>
    </w:p>
    <w:p w14:paraId="76A44F19">
      <w:pPr>
        <w:pStyle w:val="2"/>
        <w:keepNext w:val="0"/>
        <w:keepLines w:val="0"/>
        <w:widowControl/>
        <w:numPr>
          <w:ilvl w:val="0"/>
          <w:numId w:val="2"/>
        </w:numPr>
        <w:suppressLineNumbers w:val="0"/>
        <w:spacing w:before="0" w:beforeAutospacing="0" w:after="0" w:afterAutospacing="0"/>
        <w:ind w:left="0" w:leftChars="0" w:right="0" w:rightChars="0" w:firstLine="0" w:firstLine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South China Normal University: Psychology</w:t>
      </w:r>
    </w:p>
    <w:p w14:paraId="586A84E3">
      <w:pPr>
        <w:pStyle w:val="2"/>
        <w:keepNext w:val="0"/>
        <w:keepLines w:val="0"/>
        <w:widowControl/>
        <w:numPr>
          <w:ilvl w:val="0"/>
          <w:numId w:val="2"/>
        </w:numPr>
        <w:suppressLineNumbers w:val="0"/>
        <w:spacing w:before="0" w:beforeAutospacing="0" w:after="0" w:afterAutospacing="0"/>
        <w:ind w:left="0" w:leftChars="0" w:right="0" w:rightChars="0" w:firstLine="0" w:firstLine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Southwest Jiaotong University: Transportation Engineering</w:t>
      </w:r>
    </w:p>
    <w:p w14:paraId="7D181117">
      <w:pPr>
        <w:pStyle w:val="2"/>
        <w:keepNext w:val="0"/>
        <w:keepLines w:val="0"/>
        <w:widowControl/>
        <w:numPr>
          <w:ilvl w:val="0"/>
          <w:numId w:val="2"/>
        </w:numPr>
        <w:suppressLineNumbers w:val="0"/>
        <w:spacing w:before="0" w:beforeAutospacing="0" w:after="0" w:afterAutospacing="0"/>
        <w:ind w:left="0" w:leftChars="0" w:right="0" w:rightChars="0" w:firstLine="0" w:firstLine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University of Electronic Science and Technology of China: Electronic Science and Technology, Information and Communication Engineering, Computer Science and Technology, Materials Science and Engineering, Materials and Chemical Engineering, Electronic Information, Mechanical Engineering, Control Science and Engineering</w:t>
      </w:r>
    </w:p>
    <w:p w14:paraId="02009F29">
      <w:pPr>
        <w:pStyle w:val="2"/>
        <w:keepNext w:val="0"/>
        <w:keepLines w:val="0"/>
        <w:widowControl/>
        <w:numPr>
          <w:ilvl w:val="0"/>
          <w:numId w:val="2"/>
        </w:numPr>
        <w:suppressLineNumbers w:val="0"/>
        <w:spacing w:before="0" w:beforeAutospacing="0" w:after="0" w:afterAutospacing="0"/>
        <w:ind w:left="0" w:leftChars="0" w:right="0" w:rightChars="0" w:firstLine="0" w:firstLine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Southwest Petroleum University: Oil and Natural Gas Engineering</w:t>
      </w:r>
    </w:p>
    <w:p w14:paraId="1162BF8C">
      <w:pPr>
        <w:pStyle w:val="2"/>
        <w:keepNext w:val="0"/>
        <w:keepLines w:val="0"/>
        <w:widowControl/>
        <w:numPr>
          <w:ilvl w:val="0"/>
          <w:numId w:val="2"/>
        </w:numPr>
        <w:suppressLineNumbers w:val="0"/>
        <w:spacing w:before="0" w:beforeAutospacing="0" w:after="0" w:afterAutospacing="0"/>
        <w:ind w:left="0" w:leftChars="0" w:right="0" w:rightChars="0" w:firstLine="0" w:firstLine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Yunnan University: Ethnology</w:t>
      </w:r>
    </w:p>
    <w:p w14:paraId="74961357">
      <w:pPr>
        <w:pStyle w:val="2"/>
        <w:keepNext w:val="0"/>
        <w:keepLines w:val="0"/>
        <w:widowControl/>
        <w:numPr>
          <w:ilvl w:val="0"/>
          <w:numId w:val="2"/>
        </w:numPr>
        <w:suppressLineNumbers w:val="0"/>
        <w:spacing w:before="0" w:beforeAutospacing="0" w:after="0" w:afterAutospacing="0"/>
        <w:ind w:left="0" w:leftChars="0" w:right="0" w:rightChars="0" w:firstLine="0" w:firstLine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Northwest University: Archaeology</w:t>
      </w:r>
    </w:p>
    <w:p w14:paraId="0D23F940">
      <w:pPr>
        <w:pStyle w:val="2"/>
        <w:keepNext w:val="0"/>
        <w:keepLines w:val="0"/>
        <w:widowControl/>
        <w:numPr>
          <w:ilvl w:val="0"/>
          <w:numId w:val="2"/>
        </w:numPr>
        <w:suppressLineNumbers w:val="0"/>
        <w:spacing w:before="0" w:beforeAutospacing="0" w:after="0" w:afterAutospacing="0"/>
        <w:ind w:left="0" w:leftChars="0" w:right="0" w:rightChars="0" w:firstLine="0" w:firstLine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Northwestern Polytechnical University: Aeronautical and Astronautical Science and Technology, Materials Science and Engineering, Computer Science and Technology, Electronic Science and Technology</w:t>
      </w:r>
    </w:p>
    <w:p w14:paraId="6B4694A2">
      <w:pPr>
        <w:pStyle w:val="2"/>
        <w:keepNext w:val="0"/>
        <w:keepLines w:val="0"/>
        <w:widowControl/>
        <w:numPr>
          <w:ilvl w:val="0"/>
          <w:numId w:val="2"/>
        </w:numPr>
        <w:suppressLineNumbers w:val="0"/>
        <w:spacing w:before="0" w:beforeAutospacing="0" w:after="0" w:afterAutospacing="0"/>
        <w:ind w:left="0" w:leftChars="0" w:right="0" w:rightChars="0" w:firstLine="0" w:firstLine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Xidian University: Electronic Science and Technology</w:t>
      </w:r>
    </w:p>
    <w:p w14:paraId="523C6FC7">
      <w:pPr>
        <w:pStyle w:val="2"/>
        <w:keepNext w:val="0"/>
        <w:keepLines w:val="0"/>
        <w:widowControl/>
        <w:numPr>
          <w:ilvl w:val="0"/>
          <w:numId w:val="2"/>
        </w:numPr>
        <w:suppressLineNumbers w:val="0"/>
        <w:spacing w:before="0" w:beforeAutospacing="0" w:after="0" w:afterAutospacing="0"/>
        <w:ind w:left="0" w:leftChars="0" w:right="0" w:rightChars="0" w:firstLine="0" w:firstLine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Lanzhou University: Grassland Science</w:t>
      </w:r>
    </w:p>
    <w:p w14:paraId="61E71C11">
      <w:pPr>
        <w:pStyle w:val="2"/>
        <w:keepNext w:val="0"/>
        <w:keepLines w:val="0"/>
        <w:widowControl/>
        <w:numPr>
          <w:ilvl w:val="0"/>
          <w:numId w:val="2"/>
        </w:numPr>
        <w:suppressLineNumbers w:val="0"/>
        <w:spacing w:before="0" w:beforeAutospacing="0" w:after="0" w:afterAutospacing="0"/>
        <w:ind w:left="0" w:leftChars="0" w:right="0" w:rightChars="0" w:firstLine="0" w:firstLine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China University of Petroleum, Beijing: Oil and Natural Gas Engineering, Geological Resources and Geological Engineering</w:t>
      </w:r>
    </w:p>
    <w:p w14:paraId="2E83C37A">
      <w:pPr>
        <w:pStyle w:val="2"/>
        <w:keepNext w:val="0"/>
        <w:keepLines w:val="0"/>
        <w:widowControl/>
        <w:numPr>
          <w:ilvl w:val="0"/>
          <w:numId w:val="2"/>
        </w:numPr>
        <w:suppressLineNumbers w:val="0"/>
        <w:spacing w:before="0" w:beforeAutospacing="0" w:after="0" w:afterAutospacing="0"/>
        <w:ind w:left="0" w:leftChars="0" w:right="0" w:rightChars="0" w:firstLine="0" w:firstLine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China University of Geosciences, Beijing: Geology</w:t>
      </w:r>
    </w:p>
    <w:p w14:paraId="569165E5">
      <w:pPr>
        <w:pStyle w:val="2"/>
        <w:keepNext w:val="0"/>
        <w:keepLines w:val="0"/>
        <w:widowControl/>
        <w:numPr>
          <w:ilvl w:val="0"/>
          <w:numId w:val="2"/>
        </w:numPr>
        <w:suppressLineNumbers w:val="0"/>
        <w:spacing w:before="0" w:beforeAutospacing="0" w:after="0" w:afterAutospacing="0"/>
        <w:ind w:left="0" w:leftChars="0" w:right="0" w:rightChars="0" w:firstLine="0" w:firstLine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National University of Defense Technology: Systems Science, Computer Science and Technology, Software Engineering, Management Science and Engineering</w:t>
      </w:r>
    </w:p>
    <w:p w14:paraId="3065855B">
      <w:pPr>
        <w:pStyle w:val="2"/>
        <w:keepNext w:val="0"/>
        <w:keepLines w:val="0"/>
        <w:widowControl/>
        <w:numPr>
          <w:ilvl w:val="0"/>
          <w:numId w:val="2"/>
        </w:numPr>
        <w:suppressLineNumbers w:val="0"/>
        <w:spacing w:before="0" w:beforeAutospacing="0" w:after="0" w:afterAutospacing="0"/>
        <w:ind w:left="0" w:leftChars="0" w:right="0" w:rightChars="0" w:firstLine="0" w:firstLine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Naval Medical University: Nursing Studies</w:t>
      </w:r>
    </w:p>
    <w:p w14:paraId="1F1C3BA0">
      <w:pPr>
        <w:pStyle w:val="2"/>
        <w:keepNext w:val="0"/>
        <w:keepLines w:val="0"/>
        <w:widowControl/>
        <w:numPr>
          <w:ilvl w:val="0"/>
          <w:numId w:val="2"/>
        </w:numPr>
        <w:suppressLineNumbers w:val="0"/>
        <w:spacing w:before="0" w:beforeAutospacing="0" w:after="0" w:afterAutospacing="0"/>
        <w:ind w:left="0" w:leftChars="0" w:right="0" w:rightChars="0" w:firstLine="0" w:firstLine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Air Force Medical University: Stomatology</w:t>
      </w:r>
    </w:p>
    <w:p w14:paraId="314CDE66">
      <w:pPr>
        <w:pStyle w:val="2"/>
        <w:keepNext w:val="0"/>
        <w:keepLines w:val="0"/>
        <w:widowControl/>
        <w:numPr>
          <w:ilvl w:val="0"/>
          <w:numId w:val="2"/>
        </w:numPr>
        <w:suppressLineNumbers w:val="0"/>
        <w:spacing w:before="0" w:beforeAutospacing="0" w:after="0" w:afterAutospacing="0"/>
        <w:ind w:left="0" w:leftChars="0" w:right="0" w:rightChars="0" w:firstLine="0" w:firstLine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Heilongjiang University of Chinese Medicine: Chinese Materia Medica</w:t>
      </w:r>
    </w:p>
    <w:p w14:paraId="03C69F24">
      <w:pPr>
        <w:pStyle w:val="2"/>
        <w:keepNext w:val="0"/>
        <w:keepLines w:val="0"/>
        <w:widowControl/>
        <w:numPr>
          <w:ilvl w:val="0"/>
          <w:numId w:val="0"/>
        </w:numPr>
        <w:suppressLineNumbers w:val="0"/>
        <w:spacing w:before="0" w:beforeAutospacing="0" w:after="0" w:afterAutospacing="0"/>
        <w:ind w:right="0" w:right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p>
    <w:p w14:paraId="23025682">
      <w:pPr>
        <w:pStyle w:val="2"/>
        <w:keepNext w:val="0"/>
        <w:keepLines w:val="0"/>
        <w:widowControl/>
        <w:numPr>
          <w:ilvl w:val="0"/>
          <w:numId w:val="2"/>
        </w:numPr>
        <w:suppressLineNumbers w:val="0"/>
        <w:spacing w:before="0" w:beforeAutospacing="0" w:after="0" w:afterAutospacing="0"/>
        <w:ind w:left="0" w:leftChars="0" w:right="0" w:rightChars="0" w:firstLine="0" w:firstLine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PLA Information Engineering University: Surveying and Mapping Science and Technology</w:t>
      </w:r>
    </w:p>
    <w:p w14:paraId="76D9F9E7">
      <w:pPr>
        <w:pStyle w:val="2"/>
        <w:keepNext w:val="0"/>
        <w:keepLines w:val="0"/>
        <w:widowControl/>
        <w:numPr>
          <w:ilvl w:val="0"/>
          <w:numId w:val="2"/>
        </w:numPr>
        <w:suppressLineNumbers w:val="0"/>
        <w:spacing w:before="0" w:beforeAutospacing="0" w:after="0" w:afterAutospacing="0"/>
        <w:ind w:left="0" w:leftChars="0" w:right="0" w:rightChars="0" w:firstLine="0" w:firstLineChars="0"/>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ascii="Times New Roman" w:hAnsi="Times New Roman" w:eastAsia="Segoe UI" w:cs="Times New Roman"/>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Chongqing University: Control Science and Technology, Materials and Chemical Engineering, Electrical Engineering, Chemical Engineering and Technology</w:t>
      </w:r>
    </w:p>
    <w:p w14:paraId="05DF1029">
      <w:pPr>
        <w:rPr>
          <w:color w:val="0D0D0D" w:themeColor="text1" w:themeTint="F2"/>
          <w14:textFill>
            <w14:solidFill>
              <w14:schemeClr w14:val="tx1">
                <w14:lumMod w14:val="95000"/>
                <w14:lumOff w14:val="5000"/>
              </w14:schemeClr>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99F6CC"/>
    <w:multiLevelType w:val="singleLevel"/>
    <w:tmpl w:val="0A99F6CC"/>
    <w:lvl w:ilvl="0" w:tentative="0">
      <w:start w:val="1"/>
      <w:numFmt w:val="decimal"/>
      <w:suff w:val="space"/>
      <w:lvlText w:val="%1."/>
      <w:lvlJc w:val="left"/>
    </w:lvl>
  </w:abstractNum>
  <w:abstractNum w:abstractNumId="1">
    <w:nsid w:val="3C326BD3"/>
    <w:multiLevelType w:val="singleLevel"/>
    <w:tmpl w:val="3C326BD3"/>
    <w:lvl w:ilvl="0" w:tentative="0">
      <w:start w:val="14"/>
      <w:numFmt w:val="decimal"/>
      <w:suff w:val="space"/>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07536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rPr>
      <w:sz w:val="24"/>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0</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2025-11-16T10:40:07Z</dcterms:created>
  <dc:creator>王欣</dc:creator>
  <cp:lastModifiedBy>小欣欣</cp:lastModifiedBy>
  <dcterms:modified xsi:type="dcterms:W3CDTF">2025-11-16T10:41:02Z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eyJoZGlkIjoiY2NmMWYzOGYwZDA1MWM3YjRiMzJiYzU2OTJhZjE4YjIiLCJ1c2VySWQiOiIzNDU1NTQ0MjQifQ==</vt:lpwstr>
  </property>
  <property fmtid="{D5CDD505-2E9C-101B-9397-08002B2CF9AE}" pid="4" name="ICV">
    <vt:lpwstr>D2EBBEB5189D4DC98FC247532A2FDB1C_12</vt:lpwstr>
  </property>
</Properties>
</file>